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168" w:type="dxa"/>
        <w:tblInd w:w="-601" w:type="dxa"/>
        <w:tblLook w:val="04A0" w:firstRow="1" w:lastRow="0" w:firstColumn="1" w:lastColumn="0" w:noHBand="0" w:noVBand="1"/>
      </w:tblPr>
      <w:tblGrid>
        <w:gridCol w:w="1276"/>
        <w:gridCol w:w="2409"/>
        <w:gridCol w:w="4107"/>
        <w:gridCol w:w="4470"/>
        <w:gridCol w:w="2906"/>
      </w:tblGrid>
      <w:tr w:rsidR="00F253BD" w:rsidTr="00F253BD">
        <w:tc>
          <w:tcPr>
            <w:tcW w:w="1276" w:type="dxa"/>
          </w:tcPr>
          <w:p w:rsidR="0014195A" w:rsidRPr="0014195A" w:rsidRDefault="0014195A" w:rsidP="00F253BD">
            <w:pPr>
              <w:pStyle w:val="Sansinterligne"/>
            </w:pPr>
            <w:r>
              <w:t xml:space="preserve">    </w:t>
            </w:r>
            <w:r w:rsidRPr="0014195A">
              <w:t xml:space="preserve">Horaires  </w:t>
            </w:r>
          </w:p>
        </w:tc>
        <w:tc>
          <w:tcPr>
            <w:tcW w:w="2409" w:type="dxa"/>
          </w:tcPr>
          <w:p w:rsidR="0014195A" w:rsidRPr="0014195A" w:rsidRDefault="0014195A">
            <w:pPr>
              <w:rPr>
                <w:rFonts w:ascii="Curlz MT" w:hAnsi="Curlz MT"/>
                <w:sz w:val="32"/>
                <w:szCs w:val="32"/>
              </w:rPr>
            </w:pPr>
            <w:r>
              <w:rPr>
                <w:rFonts w:ascii="Curlz MT" w:hAnsi="Curlz MT"/>
                <w:sz w:val="32"/>
                <w:szCs w:val="32"/>
              </w:rPr>
              <w:t xml:space="preserve">    </w:t>
            </w:r>
            <w:r w:rsidRPr="0014195A">
              <w:rPr>
                <w:rFonts w:ascii="Curlz MT" w:hAnsi="Curlz MT"/>
                <w:sz w:val="32"/>
                <w:szCs w:val="32"/>
              </w:rPr>
              <w:t>Domaines d’activités</w:t>
            </w:r>
          </w:p>
        </w:tc>
        <w:tc>
          <w:tcPr>
            <w:tcW w:w="4107" w:type="dxa"/>
          </w:tcPr>
          <w:p w:rsidR="0014195A" w:rsidRPr="0014195A" w:rsidRDefault="008001FB" w:rsidP="0014195A">
            <w:pPr>
              <w:jc w:val="center"/>
              <w:rPr>
                <w:rFonts w:ascii="Curlz MT" w:hAnsi="Curlz MT"/>
                <w:sz w:val="32"/>
                <w:szCs w:val="32"/>
              </w:rPr>
            </w:pPr>
            <w:r>
              <w:rPr>
                <w:rFonts w:ascii="Curlz MT" w:hAnsi="Curlz MT"/>
                <w:sz w:val="32"/>
                <w:szCs w:val="32"/>
              </w:rPr>
              <w:t>Contenu et forme</w:t>
            </w:r>
            <w:r w:rsidR="0014195A" w:rsidRPr="0014195A">
              <w:rPr>
                <w:rFonts w:ascii="Curlz MT" w:hAnsi="Curlz MT"/>
                <w:sz w:val="32"/>
                <w:szCs w:val="32"/>
              </w:rPr>
              <w:t xml:space="preserve"> de travail</w:t>
            </w:r>
          </w:p>
        </w:tc>
        <w:tc>
          <w:tcPr>
            <w:tcW w:w="4470" w:type="dxa"/>
          </w:tcPr>
          <w:p w:rsidR="0014195A" w:rsidRPr="0014195A" w:rsidRDefault="0014195A">
            <w:pPr>
              <w:rPr>
                <w:rFonts w:ascii="Curlz MT" w:hAnsi="Curlz MT"/>
                <w:sz w:val="32"/>
                <w:szCs w:val="32"/>
              </w:rPr>
            </w:pPr>
            <w:r>
              <w:rPr>
                <w:rFonts w:ascii="Curlz MT" w:hAnsi="Curlz MT"/>
                <w:sz w:val="32"/>
                <w:szCs w:val="32"/>
              </w:rPr>
              <w:t xml:space="preserve">     </w:t>
            </w:r>
            <w:r w:rsidRPr="0014195A">
              <w:rPr>
                <w:rFonts w:ascii="Curlz MT" w:hAnsi="Curlz MT"/>
                <w:sz w:val="32"/>
                <w:szCs w:val="32"/>
              </w:rPr>
              <w:t>Organisation</w:t>
            </w:r>
          </w:p>
        </w:tc>
        <w:tc>
          <w:tcPr>
            <w:tcW w:w="2906" w:type="dxa"/>
          </w:tcPr>
          <w:p w:rsidR="0014195A" w:rsidRPr="0014195A" w:rsidRDefault="0014195A">
            <w:pPr>
              <w:rPr>
                <w:rFonts w:ascii="Curlz MT" w:hAnsi="Curlz MT"/>
                <w:sz w:val="32"/>
                <w:szCs w:val="32"/>
              </w:rPr>
            </w:pPr>
            <w:r>
              <w:rPr>
                <w:rFonts w:ascii="Curlz MT" w:hAnsi="Curlz MT"/>
                <w:sz w:val="32"/>
                <w:szCs w:val="32"/>
              </w:rPr>
              <w:t xml:space="preserve">         </w:t>
            </w:r>
            <w:r w:rsidRPr="0014195A">
              <w:rPr>
                <w:rFonts w:ascii="Curlz MT" w:hAnsi="Curlz MT"/>
                <w:sz w:val="32"/>
                <w:szCs w:val="32"/>
              </w:rPr>
              <w:t>ATSEM</w:t>
            </w:r>
          </w:p>
        </w:tc>
      </w:tr>
      <w:tr w:rsidR="00F253BD" w:rsidTr="00F253BD">
        <w:tc>
          <w:tcPr>
            <w:tcW w:w="1276" w:type="dxa"/>
          </w:tcPr>
          <w:p w:rsidR="0014195A" w:rsidRPr="00625C76" w:rsidRDefault="00F253BD" w:rsidP="00F253BD">
            <w:pPr>
              <w:rPr>
                <w:rFonts w:ascii="Curlz MT" w:hAnsi="Curlz MT"/>
                <w:sz w:val="20"/>
                <w:szCs w:val="20"/>
              </w:rPr>
            </w:pPr>
            <w:r>
              <w:rPr>
                <w:rFonts w:ascii="Curlz MT" w:hAnsi="Curlz MT"/>
                <w:sz w:val="20"/>
                <w:szCs w:val="20"/>
              </w:rPr>
              <w:t xml:space="preserve"> 8h50-9</w:t>
            </w:r>
            <w:r w:rsidR="0014195A" w:rsidRPr="00625C76">
              <w:rPr>
                <w:rFonts w:ascii="Curlz MT" w:hAnsi="Curlz MT"/>
                <w:sz w:val="20"/>
                <w:szCs w:val="20"/>
              </w:rPr>
              <w:t>h</w:t>
            </w:r>
            <w:r>
              <w:rPr>
                <w:rFonts w:ascii="Curlz MT" w:hAnsi="Curlz MT"/>
                <w:sz w:val="20"/>
                <w:szCs w:val="20"/>
              </w:rPr>
              <w:t>1</w:t>
            </w:r>
            <w:r w:rsidR="0014195A" w:rsidRPr="00625C76">
              <w:rPr>
                <w:rFonts w:ascii="Curlz MT" w:hAnsi="Curlz MT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14195A" w:rsidRPr="008001FB" w:rsidRDefault="0014195A">
            <w:pPr>
              <w:rPr>
                <w:color w:val="00B050"/>
              </w:rPr>
            </w:pPr>
            <w:r w:rsidRPr="008001FB">
              <w:rPr>
                <w:color w:val="00B050"/>
              </w:rPr>
              <w:t>Devenir élève</w:t>
            </w:r>
          </w:p>
          <w:p w:rsidR="0014195A" w:rsidRDefault="0014195A">
            <w:r w:rsidRPr="008001FB">
              <w:rPr>
                <w:color w:val="FF0000"/>
              </w:rPr>
              <w:t>S’approprier le langage : échanger, s’exprimer</w:t>
            </w:r>
          </w:p>
        </w:tc>
        <w:tc>
          <w:tcPr>
            <w:tcW w:w="4107" w:type="dxa"/>
          </w:tcPr>
          <w:p w:rsidR="0014195A" w:rsidRDefault="0014195A">
            <w:r>
              <w:t>Accueil des enfants en classe.</w:t>
            </w:r>
          </w:p>
          <w:p w:rsidR="0014195A" w:rsidRDefault="0014195A">
            <w:r>
              <w:t>Accrochage de son étiquette prénom au tableau de présence puis jeux libres.</w:t>
            </w:r>
          </w:p>
          <w:p w:rsidR="0014195A" w:rsidRDefault="0014195A"/>
        </w:tc>
        <w:tc>
          <w:tcPr>
            <w:tcW w:w="4470" w:type="dxa"/>
          </w:tcPr>
          <w:p w:rsidR="0014195A" w:rsidRDefault="0014195A">
            <w:r>
              <w:t>Accueil individualisé par l’enseignante</w:t>
            </w:r>
          </w:p>
        </w:tc>
        <w:tc>
          <w:tcPr>
            <w:tcW w:w="2906" w:type="dxa"/>
          </w:tcPr>
          <w:p w:rsidR="0014195A" w:rsidRDefault="00F253BD">
            <w:r>
              <w:t xml:space="preserve">Aide au déshabillage, </w:t>
            </w:r>
          </w:p>
          <w:p w:rsidR="00F253BD" w:rsidRDefault="00F253BD">
            <w:r>
              <w:t>Guider les élèves vers les coins jeux – lecture avec un petit groupe</w:t>
            </w:r>
          </w:p>
        </w:tc>
      </w:tr>
      <w:tr w:rsidR="00F253BD" w:rsidTr="00F253BD">
        <w:tc>
          <w:tcPr>
            <w:tcW w:w="1276" w:type="dxa"/>
          </w:tcPr>
          <w:p w:rsidR="0014195A" w:rsidRPr="00625C76" w:rsidRDefault="00F253BD">
            <w:pPr>
              <w:rPr>
                <w:rFonts w:ascii="Curlz MT" w:hAnsi="Curlz MT"/>
                <w:sz w:val="20"/>
                <w:szCs w:val="20"/>
              </w:rPr>
            </w:pPr>
            <w:r>
              <w:rPr>
                <w:rFonts w:ascii="Curlz MT" w:hAnsi="Curlz MT"/>
                <w:sz w:val="20"/>
                <w:szCs w:val="20"/>
              </w:rPr>
              <w:t>8h15-9h30</w:t>
            </w:r>
          </w:p>
        </w:tc>
        <w:tc>
          <w:tcPr>
            <w:tcW w:w="2409" w:type="dxa"/>
          </w:tcPr>
          <w:p w:rsidR="0014195A" w:rsidRPr="008001FB" w:rsidRDefault="008001FB">
            <w:pPr>
              <w:rPr>
                <w:color w:val="00B050"/>
              </w:rPr>
            </w:pPr>
            <w:r w:rsidRPr="008001FB">
              <w:rPr>
                <w:color w:val="00B050"/>
              </w:rPr>
              <w:t>Devenir élève</w:t>
            </w:r>
          </w:p>
          <w:p w:rsidR="008001FB" w:rsidRDefault="008001FB">
            <w:r w:rsidRPr="008001FB">
              <w:rPr>
                <w:color w:val="4F81BD" w:themeColor="accent1"/>
              </w:rPr>
              <w:t>Découvrir le monde</w:t>
            </w:r>
          </w:p>
        </w:tc>
        <w:tc>
          <w:tcPr>
            <w:tcW w:w="4107" w:type="dxa"/>
          </w:tcPr>
          <w:p w:rsidR="0014195A" w:rsidRDefault="008001FB" w:rsidP="008001FB">
            <w:r>
              <w:t xml:space="preserve">Comptage des présents </w:t>
            </w:r>
          </w:p>
          <w:p w:rsidR="00F253BD" w:rsidRDefault="00F253BD" w:rsidP="008001FB">
            <w:r>
              <w:t>Rangement des jeux</w:t>
            </w:r>
          </w:p>
        </w:tc>
        <w:tc>
          <w:tcPr>
            <w:tcW w:w="4470" w:type="dxa"/>
          </w:tcPr>
          <w:p w:rsidR="0014195A" w:rsidRDefault="008001FB">
            <w:r>
              <w:t>Demi- groupe</w:t>
            </w:r>
          </w:p>
        </w:tc>
        <w:tc>
          <w:tcPr>
            <w:tcW w:w="2906" w:type="dxa"/>
          </w:tcPr>
          <w:p w:rsidR="0014195A" w:rsidRDefault="008001FB">
            <w:r>
              <w:t>Passage aux toilettes d’un demi-groupe, apprentissage lavage des mains</w:t>
            </w:r>
          </w:p>
        </w:tc>
      </w:tr>
      <w:tr w:rsidR="00F253BD" w:rsidTr="00F253BD">
        <w:tc>
          <w:tcPr>
            <w:tcW w:w="1276" w:type="dxa"/>
          </w:tcPr>
          <w:p w:rsidR="0014195A" w:rsidRPr="00625C76" w:rsidRDefault="00F253BD" w:rsidP="001C279A">
            <w:pPr>
              <w:rPr>
                <w:rFonts w:ascii="Curlz MT" w:hAnsi="Curlz MT"/>
                <w:sz w:val="20"/>
                <w:szCs w:val="20"/>
              </w:rPr>
            </w:pPr>
            <w:r>
              <w:rPr>
                <w:rFonts w:ascii="Curlz MT" w:hAnsi="Curlz MT"/>
                <w:sz w:val="20"/>
                <w:szCs w:val="20"/>
              </w:rPr>
              <w:t>9h30-10</w:t>
            </w:r>
            <w:r w:rsidR="008001FB" w:rsidRPr="00625C76">
              <w:rPr>
                <w:rFonts w:ascii="Curlz MT" w:hAnsi="Curlz MT"/>
                <w:sz w:val="20"/>
                <w:szCs w:val="20"/>
              </w:rPr>
              <w:t>h</w:t>
            </w:r>
            <w:r>
              <w:rPr>
                <w:rFonts w:ascii="Curlz MT" w:hAnsi="Curlz MT"/>
                <w:sz w:val="20"/>
                <w:szCs w:val="20"/>
              </w:rPr>
              <w:t>00</w:t>
            </w:r>
          </w:p>
        </w:tc>
        <w:tc>
          <w:tcPr>
            <w:tcW w:w="2409" w:type="dxa"/>
          </w:tcPr>
          <w:p w:rsidR="0014195A" w:rsidRDefault="008001FB">
            <w:r w:rsidRPr="001C279A">
              <w:rPr>
                <w:color w:val="8064A2" w:themeColor="accent4"/>
              </w:rPr>
              <w:t>Agir et s’exprimer avec son corps</w:t>
            </w:r>
          </w:p>
        </w:tc>
        <w:tc>
          <w:tcPr>
            <w:tcW w:w="4107" w:type="dxa"/>
          </w:tcPr>
          <w:p w:rsidR="0014195A" w:rsidRDefault="008001FB">
            <w:r>
              <w:t>Salle de motricité : rondes et jeux dansés, manipulation de petit matériel, parcours, activités athlétiques….</w:t>
            </w:r>
          </w:p>
          <w:p w:rsidR="008001FB" w:rsidRDefault="008001FB">
            <w:r>
              <w:t>Regroupement : verbalisation des actions menées dans la salle de motricité</w:t>
            </w:r>
          </w:p>
        </w:tc>
        <w:tc>
          <w:tcPr>
            <w:tcW w:w="4470" w:type="dxa"/>
          </w:tcPr>
          <w:p w:rsidR="0014195A" w:rsidRDefault="008001FB">
            <w:r>
              <w:t>Groupe classe en atelier ou en collectif</w:t>
            </w:r>
          </w:p>
        </w:tc>
        <w:tc>
          <w:tcPr>
            <w:tcW w:w="2906" w:type="dxa"/>
          </w:tcPr>
          <w:p w:rsidR="0014195A" w:rsidRDefault="001C279A">
            <w:r>
              <w:t>Présence en salle de motricité si besoin ou préparation activités</w:t>
            </w:r>
          </w:p>
        </w:tc>
      </w:tr>
      <w:tr w:rsidR="00F253BD" w:rsidTr="00F253BD">
        <w:tc>
          <w:tcPr>
            <w:tcW w:w="1276" w:type="dxa"/>
          </w:tcPr>
          <w:p w:rsidR="0014195A" w:rsidRPr="00625C76" w:rsidRDefault="00F253BD" w:rsidP="001C279A">
            <w:pPr>
              <w:rPr>
                <w:rFonts w:ascii="Curlz MT" w:hAnsi="Curlz MT"/>
                <w:sz w:val="20"/>
                <w:szCs w:val="20"/>
              </w:rPr>
            </w:pPr>
            <w:r>
              <w:rPr>
                <w:rFonts w:ascii="Curlz MT" w:hAnsi="Curlz MT"/>
                <w:sz w:val="20"/>
                <w:szCs w:val="20"/>
              </w:rPr>
              <w:t>10h00-10h20</w:t>
            </w:r>
          </w:p>
        </w:tc>
        <w:tc>
          <w:tcPr>
            <w:tcW w:w="2409" w:type="dxa"/>
          </w:tcPr>
          <w:p w:rsidR="0014195A" w:rsidRDefault="001C279A">
            <w:r w:rsidRPr="005E566B">
              <w:rPr>
                <w:color w:val="FF0000"/>
              </w:rPr>
              <w:t>S’approprier le langage :</w:t>
            </w:r>
            <w:r w:rsidR="005E566B">
              <w:rPr>
                <w:color w:val="FF0000"/>
              </w:rPr>
              <w:t xml:space="preserve"> </w:t>
            </w:r>
            <w:r w:rsidRPr="005E566B">
              <w:rPr>
                <w:color w:val="FF0000"/>
              </w:rPr>
              <w:t xml:space="preserve">échanger et s’exprimer </w:t>
            </w:r>
          </w:p>
        </w:tc>
        <w:tc>
          <w:tcPr>
            <w:tcW w:w="4107" w:type="dxa"/>
          </w:tcPr>
          <w:p w:rsidR="0014195A" w:rsidRDefault="001C279A">
            <w:r>
              <w:t>Regroupement</w:t>
            </w:r>
          </w:p>
          <w:p w:rsidR="001C279A" w:rsidRDefault="001C279A" w:rsidP="001C279A">
            <w:pPr>
              <w:pStyle w:val="Paragraphedeliste"/>
              <w:numPr>
                <w:ilvl w:val="0"/>
                <w:numId w:val="1"/>
              </w:numPr>
            </w:pPr>
            <w:r>
              <w:t>Date</w:t>
            </w:r>
            <w:r w:rsidR="00F253BD">
              <w:t>, météo</w:t>
            </w:r>
            <w:r>
              <w:t xml:space="preserve"> </w:t>
            </w:r>
          </w:p>
          <w:p w:rsidR="00F253BD" w:rsidRDefault="00F253BD" w:rsidP="001C279A">
            <w:pPr>
              <w:pStyle w:val="Paragraphedeliste"/>
              <w:numPr>
                <w:ilvl w:val="0"/>
                <w:numId w:val="1"/>
              </w:numPr>
            </w:pPr>
            <w:r>
              <w:t>Intervention de la marionnette</w:t>
            </w:r>
          </w:p>
          <w:p w:rsidR="001C279A" w:rsidRDefault="001C279A" w:rsidP="001C279A">
            <w:pPr>
              <w:pStyle w:val="Paragraphedeliste"/>
              <w:numPr>
                <w:ilvl w:val="0"/>
                <w:numId w:val="1"/>
              </w:numPr>
            </w:pPr>
            <w:r>
              <w:t>Comptines et jeux de doigts</w:t>
            </w:r>
          </w:p>
          <w:p w:rsidR="001C279A" w:rsidRDefault="001C279A" w:rsidP="001C279A">
            <w:pPr>
              <w:pStyle w:val="Paragraphedeliste"/>
              <w:numPr>
                <w:ilvl w:val="0"/>
                <w:numId w:val="1"/>
              </w:numPr>
            </w:pPr>
            <w:r>
              <w:t>Lecture d’un album</w:t>
            </w:r>
          </w:p>
          <w:p w:rsidR="00F253BD" w:rsidRDefault="00F253BD" w:rsidP="00F253BD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Consignes</w:t>
            </w:r>
            <w:proofErr w:type="gramEnd"/>
            <w:r>
              <w:t xml:space="preserve"> des ateliers</w:t>
            </w:r>
          </w:p>
        </w:tc>
        <w:tc>
          <w:tcPr>
            <w:tcW w:w="4470" w:type="dxa"/>
          </w:tcPr>
          <w:p w:rsidR="0014195A" w:rsidRDefault="00F253BD">
            <w:r>
              <w:t>C</w:t>
            </w:r>
            <w:r w:rsidR="001C279A">
              <w:t>ollectif</w:t>
            </w:r>
          </w:p>
        </w:tc>
        <w:tc>
          <w:tcPr>
            <w:tcW w:w="2906" w:type="dxa"/>
          </w:tcPr>
          <w:p w:rsidR="0014195A" w:rsidRDefault="00F253BD">
            <w:r>
              <w:t>P</w:t>
            </w:r>
            <w:r w:rsidR="001C279A">
              <w:t>réparation activités</w:t>
            </w:r>
          </w:p>
        </w:tc>
      </w:tr>
      <w:tr w:rsidR="00F253BD" w:rsidTr="00F253BD">
        <w:tc>
          <w:tcPr>
            <w:tcW w:w="1276" w:type="dxa"/>
          </w:tcPr>
          <w:p w:rsidR="0014195A" w:rsidRPr="00625C76" w:rsidRDefault="00F253BD">
            <w:pPr>
              <w:rPr>
                <w:rFonts w:ascii="Curlz MT" w:hAnsi="Curlz MT"/>
                <w:sz w:val="20"/>
                <w:szCs w:val="20"/>
              </w:rPr>
            </w:pPr>
            <w:r>
              <w:rPr>
                <w:rFonts w:ascii="Curlz MT" w:hAnsi="Curlz MT"/>
                <w:sz w:val="20"/>
                <w:szCs w:val="20"/>
              </w:rPr>
              <w:t>10h20-11h00</w:t>
            </w:r>
          </w:p>
        </w:tc>
        <w:tc>
          <w:tcPr>
            <w:tcW w:w="2409" w:type="dxa"/>
          </w:tcPr>
          <w:p w:rsidR="001C279A" w:rsidRPr="005E566B" w:rsidRDefault="001C279A" w:rsidP="001C279A">
            <w:pPr>
              <w:rPr>
                <w:color w:val="00B050"/>
              </w:rPr>
            </w:pPr>
            <w:r w:rsidRPr="005E566B">
              <w:rPr>
                <w:color w:val="00B050"/>
              </w:rPr>
              <w:t>Devenir élève</w:t>
            </w:r>
          </w:p>
          <w:p w:rsidR="001C279A" w:rsidRPr="005E566B" w:rsidRDefault="001C279A" w:rsidP="001C279A">
            <w:pPr>
              <w:rPr>
                <w:color w:val="FF0000"/>
              </w:rPr>
            </w:pPr>
            <w:r w:rsidRPr="005E566B">
              <w:rPr>
                <w:color w:val="FF0000"/>
              </w:rPr>
              <w:t>S’approprier le langage : échanger, s’exprimer</w:t>
            </w:r>
          </w:p>
          <w:p w:rsidR="0014195A" w:rsidRPr="005E566B" w:rsidRDefault="001C279A" w:rsidP="001C279A">
            <w:pPr>
              <w:rPr>
                <w:color w:val="0070C0"/>
              </w:rPr>
            </w:pPr>
            <w:r w:rsidRPr="005E566B">
              <w:rPr>
                <w:color w:val="0070C0"/>
              </w:rPr>
              <w:t>Découvrir le monde</w:t>
            </w:r>
          </w:p>
          <w:p w:rsidR="001C279A" w:rsidRDefault="001C279A" w:rsidP="001C279A">
            <w:pPr>
              <w:rPr>
                <w:color w:val="FF33CC"/>
              </w:rPr>
            </w:pPr>
            <w:r w:rsidRPr="005E566B">
              <w:rPr>
                <w:color w:val="FF33CC"/>
              </w:rPr>
              <w:t>Percevoir,</w:t>
            </w:r>
            <w:r w:rsidR="005E566B" w:rsidRPr="005E566B">
              <w:rPr>
                <w:color w:val="FF33CC"/>
              </w:rPr>
              <w:t xml:space="preserve"> </w:t>
            </w:r>
            <w:r w:rsidR="00F253BD">
              <w:rPr>
                <w:color w:val="FF33CC"/>
              </w:rPr>
              <w:t xml:space="preserve"> </w:t>
            </w:r>
            <w:proofErr w:type="gramStart"/>
            <w:r w:rsidR="00F253BD">
              <w:rPr>
                <w:color w:val="FF33CC"/>
              </w:rPr>
              <w:t>I</w:t>
            </w:r>
            <w:r w:rsidRPr="005E566B">
              <w:rPr>
                <w:color w:val="FF33CC"/>
              </w:rPr>
              <w:t>maginer ,</w:t>
            </w:r>
            <w:proofErr w:type="gramEnd"/>
            <w:r w:rsidR="00F253BD">
              <w:rPr>
                <w:color w:val="FF33CC"/>
              </w:rPr>
              <w:t xml:space="preserve"> Sentir, C</w:t>
            </w:r>
            <w:r w:rsidRPr="005E566B">
              <w:rPr>
                <w:color w:val="FF33CC"/>
              </w:rPr>
              <w:t>réer</w:t>
            </w:r>
          </w:p>
          <w:p w:rsidR="00F253BD" w:rsidRPr="005E566B" w:rsidRDefault="00F253BD" w:rsidP="001C279A">
            <w:pPr>
              <w:rPr>
                <w:color w:val="FF33CC"/>
              </w:rPr>
            </w:pPr>
          </w:p>
        </w:tc>
        <w:tc>
          <w:tcPr>
            <w:tcW w:w="4107" w:type="dxa"/>
          </w:tcPr>
          <w:p w:rsidR="001C279A" w:rsidRDefault="00F253BD" w:rsidP="00F253BD">
            <w:r>
              <w:t xml:space="preserve">Jeudi : </w:t>
            </w:r>
            <w:r w:rsidR="00625C76">
              <w:t>graphisme, numération, tri…</w:t>
            </w:r>
          </w:p>
        </w:tc>
        <w:tc>
          <w:tcPr>
            <w:tcW w:w="4470" w:type="dxa"/>
          </w:tcPr>
          <w:p w:rsidR="0014195A" w:rsidRDefault="00625C76">
            <w:r>
              <w:t xml:space="preserve">En groupe de 6 ou 7 élèves, 2 groupes encadrés (1 par </w:t>
            </w:r>
            <w:proofErr w:type="spellStart"/>
            <w:r>
              <w:t>atsem</w:t>
            </w:r>
            <w:proofErr w:type="spellEnd"/>
            <w:r>
              <w:t>, 1 par enseignante), 2 groupes en autonomie</w:t>
            </w:r>
            <w:r w:rsidR="00F253BD">
              <w:t xml:space="preserve"> </w:t>
            </w:r>
            <w:proofErr w:type="gramStart"/>
            <w:r>
              <w:t>( réinvestissement</w:t>
            </w:r>
            <w:proofErr w:type="gramEnd"/>
            <w:r>
              <w:t xml:space="preserve"> de certaines notions déjà travaillées)</w:t>
            </w:r>
          </w:p>
        </w:tc>
        <w:tc>
          <w:tcPr>
            <w:tcW w:w="2906" w:type="dxa"/>
          </w:tcPr>
          <w:p w:rsidR="0014195A" w:rsidRDefault="00625C76">
            <w:r>
              <w:t>Encadrement d’un atelier</w:t>
            </w:r>
            <w:r w:rsidR="00F253BD">
              <w:t xml:space="preserve"> arts visuels </w:t>
            </w:r>
          </w:p>
        </w:tc>
      </w:tr>
      <w:tr w:rsidR="00F253BD" w:rsidTr="00F253BD">
        <w:tc>
          <w:tcPr>
            <w:tcW w:w="1276" w:type="dxa"/>
          </w:tcPr>
          <w:p w:rsidR="0014195A" w:rsidRPr="00EF2C16" w:rsidRDefault="00F253BD" w:rsidP="005E566B">
            <w:pPr>
              <w:rPr>
                <w:rFonts w:ascii="Curlz MT" w:hAnsi="Curlz MT"/>
                <w:sz w:val="20"/>
                <w:szCs w:val="20"/>
              </w:rPr>
            </w:pPr>
            <w:r w:rsidRPr="00EF2C16">
              <w:rPr>
                <w:rFonts w:ascii="Curlz MT" w:hAnsi="Curlz MT"/>
                <w:sz w:val="20"/>
                <w:szCs w:val="20"/>
              </w:rPr>
              <w:t>11</w:t>
            </w:r>
            <w:r w:rsidR="00625C76" w:rsidRPr="00EF2C16">
              <w:rPr>
                <w:rFonts w:ascii="Curlz MT" w:hAnsi="Curlz MT"/>
                <w:sz w:val="20"/>
                <w:szCs w:val="20"/>
              </w:rPr>
              <w:t>h</w:t>
            </w:r>
            <w:r w:rsidRPr="00EF2C16">
              <w:rPr>
                <w:rFonts w:ascii="Curlz MT" w:hAnsi="Curlz MT"/>
                <w:sz w:val="20"/>
                <w:szCs w:val="20"/>
              </w:rPr>
              <w:t>0</w:t>
            </w:r>
            <w:r w:rsidR="005E566B" w:rsidRPr="00EF2C16">
              <w:rPr>
                <w:rFonts w:ascii="Curlz MT" w:hAnsi="Curlz MT"/>
                <w:sz w:val="20"/>
                <w:szCs w:val="20"/>
              </w:rPr>
              <w:t>0</w:t>
            </w:r>
            <w:r w:rsidR="00625C76" w:rsidRPr="00EF2C16">
              <w:rPr>
                <w:rFonts w:ascii="Curlz MT" w:hAnsi="Curlz MT"/>
                <w:sz w:val="20"/>
                <w:szCs w:val="20"/>
              </w:rPr>
              <w:t>-</w:t>
            </w:r>
            <w:r w:rsidRPr="00EF2C16">
              <w:rPr>
                <w:rFonts w:ascii="Curlz MT" w:hAnsi="Curlz MT"/>
                <w:sz w:val="20"/>
                <w:szCs w:val="20"/>
              </w:rPr>
              <w:t>11h3</w:t>
            </w:r>
            <w:r w:rsidR="005E566B" w:rsidRPr="00EF2C16">
              <w:rPr>
                <w:rFonts w:ascii="Curlz MT" w:hAnsi="Curlz MT"/>
                <w:sz w:val="20"/>
                <w:szCs w:val="20"/>
              </w:rPr>
              <w:t>o</w:t>
            </w:r>
          </w:p>
        </w:tc>
        <w:tc>
          <w:tcPr>
            <w:tcW w:w="2409" w:type="dxa"/>
          </w:tcPr>
          <w:p w:rsidR="0014195A" w:rsidRDefault="0014195A"/>
        </w:tc>
        <w:tc>
          <w:tcPr>
            <w:tcW w:w="4107" w:type="dxa"/>
          </w:tcPr>
          <w:p w:rsidR="0014195A" w:rsidRDefault="00EF2C16">
            <w:r>
              <w:t>R</w:t>
            </w:r>
            <w:bookmarkStart w:id="0" w:name="_GoBack"/>
            <w:bookmarkEnd w:id="0"/>
            <w:r w:rsidR="00625C76">
              <w:t>écréation</w:t>
            </w:r>
          </w:p>
        </w:tc>
        <w:tc>
          <w:tcPr>
            <w:tcW w:w="4470" w:type="dxa"/>
          </w:tcPr>
          <w:p w:rsidR="0014195A" w:rsidRDefault="0014195A"/>
        </w:tc>
        <w:tc>
          <w:tcPr>
            <w:tcW w:w="2906" w:type="dxa"/>
          </w:tcPr>
          <w:p w:rsidR="0014195A" w:rsidRDefault="00625C76">
            <w:r>
              <w:t>préparation des ateliers suivants, pause</w:t>
            </w:r>
          </w:p>
          <w:p w:rsidR="00F253BD" w:rsidRDefault="00F253BD"/>
          <w:p w:rsidR="00F253BD" w:rsidRDefault="00F253BD"/>
        </w:tc>
      </w:tr>
      <w:tr w:rsidR="00F253BD" w:rsidTr="00F253BD">
        <w:tc>
          <w:tcPr>
            <w:tcW w:w="1276" w:type="dxa"/>
          </w:tcPr>
          <w:p w:rsidR="00F253BD" w:rsidRPr="00EF2C16" w:rsidRDefault="00F253BD">
            <w:pPr>
              <w:rPr>
                <w:rFonts w:ascii="Curlz MT" w:hAnsi="Curlz MT"/>
                <w:sz w:val="28"/>
                <w:szCs w:val="28"/>
                <w:vertAlign w:val="superscript"/>
              </w:rPr>
            </w:pPr>
            <w:r w:rsidRPr="00EF2C16">
              <w:rPr>
                <w:rFonts w:ascii="Curlz MT" w:hAnsi="Curlz MT"/>
                <w:sz w:val="28"/>
                <w:szCs w:val="28"/>
                <w:vertAlign w:val="superscript"/>
              </w:rPr>
              <w:lastRenderedPageBreak/>
              <w:t>11h30-11h50</w:t>
            </w:r>
          </w:p>
        </w:tc>
        <w:tc>
          <w:tcPr>
            <w:tcW w:w="2409" w:type="dxa"/>
          </w:tcPr>
          <w:p w:rsidR="00F253BD" w:rsidRDefault="00F253BD" w:rsidP="00090D4C">
            <w:r w:rsidRPr="005E566B">
              <w:rPr>
                <w:color w:val="FF0000"/>
              </w:rPr>
              <w:t>S’approprier le langage :</w:t>
            </w:r>
            <w:r>
              <w:rPr>
                <w:color w:val="FF0000"/>
              </w:rPr>
              <w:t xml:space="preserve"> </w:t>
            </w:r>
            <w:r w:rsidRPr="005E566B">
              <w:rPr>
                <w:color w:val="FF0000"/>
              </w:rPr>
              <w:t xml:space="preserve">échanger et s’exprimer </w:t>
            </w:r>
          </w:p>
        </w:tc>
        <w:tc>
          <w:tcPr>
            <w:tcW w:w="4107" w:type="dxa"/>
          </w:tcPr>
          <w:p w:rsidR="00F253BD" w:rsidRDefault="00F253BD" w:rsidP="00F253BD">
            <w:r>
              <w:t>Regroupement</w:t>
            </w:r>
          </w:p>
          <w:p w:rsidR="00F253BD" w:rsidRDefault="00F253BD" w:rsidP="00090D4C">
            <w:pPr>
              <w:pStyle w:val="Paragraphedeliste"/>
              <w:numPr>
                <w:ilvl w:val="0"/>
                <w:numId w:val="1"/>
              </w:numPr>
            </w:pPr>
            <w:r>
              <w:t>Comptines et jeux de doigts</w:t>
            </w:r>
          </w:p>
          <w:p w:rsidR="00F253BD" w:rsidRDefault="00F253BD" w:rsidP="00F253BD">
            <w:pPr>
              <w:pStyle w:val="Paragraphedeliste"/>
              <w:numPr>
                <w:ilvl w:val="0"/>
                <w:numId w:val="1"/>
              </w:numPr>
            </w:pPr>
            <w:r>
              <w:t>Lecture d’un album</w:t>
            </w:r>
          </w:p>
          <w:p w:rsidR="00F253BD" w:rsidRDefault="00F253BD" w:rsidP="00F253BD">
            <w:pPr>
              <w:pStyle w:val="Paragraphedeliste"/>
              <w:numPr>
                <w:ilvl w:val="0"/>
                <w:numId w:val="1"/>
              </w:numPr>
            </w:pPr>
            <w:r>
              <w:t>Chansons, comptines</w:t>
            </w:r>
          </w:p>
        </w:tc>
        <w:tc>
          <w:tcPr>
            <w:tcW w:w="4470" w:type="dxa"/>
          </w:tcPr>
          <w:p w:rsidR="00F253BD" w:rsidRDefault="00F253BD" w:rsidP="00090D4C">
            <w:r>
              <w:t>Collectif</w:t>
            </w:r>
          </w:p>
        </w:tc>
        <w:tc>
          <w:tcPr>
            <w:tcW w:w="2906" w:type="dxa"/>
          </w:tcPr>
          <w:p w:rsidR="00F253BD" w:rsidRDefault="00F253BD" w:rsidP="00090D4C">
            <w:r>
              <w:t>Préparation activités</w:t>
            </w:r>
          </w:p>
        </w:tc>
      </w:tr>
      <w:tr w:rsidR="00F253BD" w:rsidTr="00F253BD">
        <w:tc>
          <w:tcPr>
            <w:tcW w:w="1276" w:type="dxa"/>
          </w:tcPr>
          <w:p w:rsidR="0014195A" w:rsidRPr="00EF2C16" w:rsidRDefault="00F253BD">
            <w:pPr>
              <w:rPr>
                <w:rFonts w:ascii="Curlz MT" w:hAnsi="Curlz MT"/>
                <w:sz w:val="28"/>
                <w:szCs w:val="28"/>
                <w:vertAlign w:val="superscript"/>
              </w:rPr>
            </w:pPr>
            <w:r w:rsidRPr="00EF2C16">
              <w:rPr>
                <w:rFonts w:ascii="Curlz MT" w:hAnsi="Curlz MT"/>
                <w:sz w:val="28"/>
                <w:szCs w:val="28"/>
                <w:vertAlign w:val="superscript"/>
              </w:rPr>
              <w:t>12h00-13h50</w:t>
            </w:r>
          </w:p>
        </w:tc>
        <w:tc>
          <w:tcPr>
            <w:tcW w:w="2409" w:type="dxa"/>
          </w:tcPr>
          <w:p w:rsidR="0014195A" w:rsidRDefault="0014195A"/>
        </w:tc>
        <w:tc>
          <w:tcPr>
            <w:tcW w:w="4107" w:type="dxa"/>
          </w:tcPr>
          <w:p w:rsidR="0014195A" w:rsidRPr="0036315A" w:rsidRDefault="0036315A">
            <w:pPr>
              <w:rPr>
                <w:i/>
              </w:rPr>
            </w:pPr>
            <w:r w:rsidRPr="0036315A">
              <w:rPr>
                <w:i/>
              </w:rPr>
              <w:t>Pause repas</w:t>
            </w:r>
          </w:p>
        </w:tc>
        <w:tc>
          <w:tcPr>
            <w:tcW w:w="4470" w:type="dxa"/>
          </w:tcPr>
          <w:p w:rsidR="0014195A" w:rsidRDefault="0014195A"/>
        </w:tc>
        <w:tc>
          <w:tcPr>
            <w:tcW w:w="2906" w:type="dxa"/>
          </w:tcPr>
          <w:p w:rsidR="0014195A" w:rsidRDefault="0014195A"/>
        </w:tc>
      </w:tr>
      <w:tr w:rsidR="00F253BD" w:rsidTr="00F253BD">
        <w:tc>
          <w:tcPr>
            <w:tcW w:w="1276" w:type="dxa"/>
          </w:tcPr>
          <w:p w:rsidR="0014195A" w:rsidRPr="00EF2C16" w:rsidRDefault="00F253BD">
            <w:pPr>
              <w:rPr>
                <w:rFonts w:ascii="Curlz MT" w:hAnsi="Curlz MT"/>
                <w:sz w:val="28"/>
                <w:szCs w:val="28"/>
                <w:vertAlign w:val="superscript"/>
              </w:rPr>
            </w:pPr>
            <w:r w:rsidRPr="00EF2C16">
              <w:rPr>
                <w:rFonts w:ascii="Curlz MT" w:hAnsi="Curlz MT"/>
                <w:sz w:val="28"/>
                <w:szCs w:val="28"/>
                <w:vertAlign w:val="superscript"/>
              </w:rPr>
              <w:t>14h00-15h</w:t>
            </w:r>
            <w:r w:rsidR="0036315A" w:rsidRPr="00EF2C16">
              <w:rPr>
                <w:rFonts w:ascii="Curlz MT" w:hAnsi="Curlz MT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14195A" w:rsidRDefault="0014195A"/>
        </w:tc>
        <w:tc>
          <w:tcPr>
            <w:tcW w:w="4107" w:type="dxa"/>
          </w:tcPr>
          <w:p w:rsidR="00EF2C16" w:rsidRDefault="00EF2C16">
            <w:r>
              <w:t>Sieste</w:t>
            </w:r>
          </w:p>
          <w:p w:rsidR="0014195A" w:rsidRDefault="0036315A">
            <w:r>
              <w:t>Passag</w:t>
            </w:r>
            <w:r w:rsidR="00EF2C16">
              <w:t>e aux toilettes  et habillage avec l’</w:t>
            </w:r>
            <w:proofErr w:type="spellStart"/>
            <w:r w:rsidR="00EF2C16">
              <w:t>atsem</w:t>
            </w:r>
            <w:proofErr w:type="spellEnd"/>
          </w:p>
        </w:tc>
        <w:tc>
          <w:tcPr>
            <w:tcW w:w="4470" w:type="dxa"/>
          </w:tcPr>
          <w:p w:rsidR="0014195A" w:rsidRDefault="0036315A">
            <w:r>
              <w:t>Tous le</w:t>
            </w:r>
            <w:r w:rsidR="00EF2C16">
              <w:t>s enfants se reposent jusqu’à 15</w:t>
            </w:r>
            <w:r>
              <w:t>h30</w:t>
            </w:r>
          </w:p>
        </w:tc>
        <w:tc>
          <w:tcPr>
            <w:tcW w:w="2906" w:type="dxa"/>
          </w:tcPr>
          <w:p w:rsidR="0014195A" w:rsidRDefault="0014195A"/>
        </w:tc>
      </w:tr>
      <w:tr w:rsidR="00F253BD" w:rsidTr="00F253BD">
        <w:tc>
          <w:tcPr>
            <w:tcW w:w="1276" w:type="dxa"/>
          </w:tcPr>
          <w:p w:rsidR="0014195A" w:rsidRPr="00EF2C16" w:rsidRDefault="00EF2C16">
            <w:pPr>
              <w:rPr>
                <w:rFonts w:ascii="Curlz MT" w:hAnsi="Curlz MT"/>
                <w:sz w:val="28"/>
                <w:szCs w:val="28"/>
                <w:vertAlign w:val="superscript"/>
              </w:rPr>
            </w:pPr>
            <w:r>
              <w:rPr>
                <w:rFonts w:ascii="Curlz MT" w:hAnsi="Curlz MT"/>
                <w:sz w:val="28"/>
                <w:szCs w:val="28"/>
                <w:vertAlign w:val="superscript"/>
              </w:rPr>
              <w:t>15h30-16h00</w:t>
            </w:r>
          </w:p>
        </w:tc>
        <w:tc>
          <w:tcPr>
            <w:tcW w:w="2409" w:type="dxa"/>
          </w:tcPr>
          <w:p w:rsidR="006E66FF" w:rsidRPr="005E566B" w:rsidRDefault="006E66FF" w:rsidP="006E66FF">
            <w:pPr>
              <w:rPr>
                <w:color w:val="00B050"/>
              </w:rPr>
            </w:pPr>
            <w:r w:rsidRPr="005E566B">
              <w:rPr>
                <w:color w:val="00B050"/>
              </w:rPr>
              <w:t>Devenir élève</w:t>
            </w:r>
          </w:p>
          <w:p w:rsidR="006E66FF" w:rsidRPr="005E566B" w:rsidRDefault="006E66FF" w:rsidP="006E66FF">
            <w:pPr>
              <w:rPr>
                <w:color w:val="FF0000"/>
              </w:rPr>
            </w:pPr>
            <w:r w:rsidRPr="005E566B">
              <w:rPr>
                <w:color w:val="FF0000"/>
              </w:rPr>
              <w:t>S’approprier le langage : échanger, s’exprimer</w:t>
            </w:r>
          </w:p>
          <w:p w:rsidR="006E66FF" w:rsidRPr="005E566B" w:rsidRDefault="006E66FF" w:rsidP="006E66FF">
            <w:pPr>
              <w:rPr>
                <w:color w:val="0070C0"/>
              </w:rPr>
            </w:pPr>
            <w:r w:rsidRPr="005E566B">
              <w:rPr>
                <w:color w:val="0070C0"/>
              </w:rPr>
              <w:t>Découvrir le monde</w:t>
            </w:r>
          </w:p>
          <w:p w:rsidR="0014195A" w:rsidRDefault="006E66FF" w:rsidP="006E66FF">
            <w:r>
              <w:rPr>
                <w:color w:val="FF33CC"/>
              </w:rPr>
              <w:t xml:space="preserve">Percevoir, imaginer </w:t>
            </w:r>
            <w:r w:rsidRPr="005E566B">
              <w:rPr>
                <w:color w:val="FF33CC"/>
              </w:rPr>
              <w:t xml:space="preserve"> sentir, créer</w:t>
            </w:r>
          </w:p>
        </w:tc>
        <w:tc>
          <w:tcPr>
            <w:tcW w:w="4107" w:type="dxa"/>
          </w:tcPr>
          <w:p w:rsidR="0014195A" w:rsidRDefault="0036315A">
            <w:r>
              <w:t>Ateliers de réinvestissement des apprentissages du matin</w:t>
            </w:r>
          </w:p>
        </w:tc>
        <w:tc>
          <w:tcPr>
            <w:tcW w:w="4470" w:type="dxa"/>
          </w:tcPr>
          <w:p w:rsidR="0014195A" w:rsidRDefault="0036315A">
            <w:r>
              <w:t>Enfants présents (réveil échelonné)</w:t>
            </w:r>
          </w:p>
        </w:tc>
        <w:tc>
          <w:tcPr>
            <w:tcW w:w="2906" w:type="dxa"/>
          </w:tcPr>
          <w:p w:rsidR="0014195A" w:rsidRDefault="0014195A"/>
        </w:tc>
      </w:tr>
      <w:tr w:rsidR="00F253BD" w:rsidTr="00F253BD">
        <w:tc>
          <w:tcPr>
            <w:tcW w:w="1276" w:type="dxa"/>
          </w:tcPr>
          <w:p w:rsidR="0014195A" w:rsidRPr="00EF2C16" w:rsidRDefault="00EF2C16" w:rsidP="00EF2C16">
            <w:pPr>
              <w:rPr>
                <w:rFonts w:ascii="Curlz MT" w:hAnsi="Curlz MT"/>
                <w:sz w:val="28"/>
                <w:szCs w:val="28"/>
                <w:vertAlign w:val="superscript"/>
              </w:rPr>
            </w:pPr>
            <w:r>
              <w:rPr>
                <w:rFonts w:ascii="Curlz MT" w:hAnsi="Curlz MT"/>
                <w:sz w:val="28"/>
                <w:szCs w:val="28"/>
                <w:vertAlign w:val="superscript"/>
              </w:rPr>
              <w:t>16h00-16h30</w:t>
            </w:r>
          </w:p>
        </w:tc>
        <w:tc>
          <w:tcPr>
            <w:tcW w:w="2409" w:type="dxa"/>
          </w:tcPr>
          <w:p w:rsidR="0014195A" w:rsidRDefault="0014195A"/>
        </w:tc>
        <w:tc>
          <w:tcPr>
            <w:tcW w:w="4107" w:type="dxa"/>
          </w:tcPr>
          <w:p w:rsidR="0014195A" w:rsidRDefault="00EF2C16">
            <w:r>
              <w:t>Récréation</w:t>
            </w:r>
          </w:p>
        </w:tc>
        <w:tc>
          <w:tcPr>
            <w:tcW w:w="4470" w:type="dxa"/>
          </w:tcPr>
          <w:p w:rsidR="0014195A" w:rsidRDefault="0014195A"/>
        </w:tc>
        <w:tc>
          <w:tcPr>
            <w:tcW w:w="2906" w:type="dxa"/>
          </w:tcPr>
          <w:p w:rsidR="0014195A" w:rsidRDefault="0014195A"/>
        </w:tc>
      </w:tr>
      <w:tr w:rsidR="00F253BD" w:rsidTr="00F253BD">
        <w:tc>
          <w:tcPr>
            <w:tcW w:w="1276" w:type="dxa"/>
          </w:tcPr>
          <w:p w:rsidR="0014195A" w:rsidRPr="00EF2C16" w:rsidRDefault="00EF2C16">
            <w:pPr>
              <w:rPr>
                <w:rFonts w:ascii="Curlz MT" w:hAnsi="Curlz MT"/>
                <w:sz w:val="28"/>
                <w:szCs w:val="28"/>
                <w:vertAlign w:val="superscript"/>
              </w:rPr>
            </w:pPr>
            <w:r>
              <w:rPr>
                <w:rFonts w:ascii="Curlz MT" w:hAnsi="Curlz MT"/>
                <w:sz w:val="28"/>
                <w:szCs w:val="28"/>
                <w:vertAlign w:val="superscript"/>
              </w:rPr>
              <w:t>16h30-16h50</w:t>
            </w:r>
          </w:p>
        </w:tc>
        <w:tc>
          <w:tcPr>
            <w:tcW w:w="2409" w:type="dxa"/>
          </w:tcPr>
          <w:p w:rsidR="0014195A" w:rsidRDefault="0014195A"/>
        </w:tc>
        <w:tc>
          <w:tcPr>
            <w:tcW w:w="4107" w:type="dxa"/>
          </w:tcPr>
          <w:p w:rsidR="00EF2C16" w:rsidRDefault="006E66FF">
            <w:r>
              <w:t>Regroupeme</w:t>
            </w:r>
            <w:r w:rsidR="00EF2C16">
              <w:t>nt, bilan de la journée</w:t>
            </w:r>
          </w:p>
        </w:tc>
        <w:tc>
          <w:tcPr>
            <w:tcW w:w="4470" w:type="dxa"/>
          </w:tcPr>
          <w:p w:rsidR="0014195A" w:rsidRDefault="0014195A"/>
        </w:tc>
        <w:tc>
          <w:tcPr>
            <w:tcW w:w="2906" w:type="dxa"/>
          </w:tcPr>
          <w:p w:rsidR="0014195A" w:rsidRDefault="0014195A"/>
        </w:tc>
      </w:tr>
    </w:tbl>
    <w:p w:rsidR="00D07495" w:rsidRDefault="00D07495"/>
    <w:sectPr w:rsidR="00D07495" w:rsidSect="0014195A">
      <w:headerReference w:type="default" r:id="rId9"/>
      <w:pgSz w:w="16838" w:h="11906" w:orient="landscape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E5" w:rsidRDefault="002B40E5" w:rsidP="0014195A">
      <w:pPr>
        <w:spacing w:after="0" w:line="240" w:lineRule="auto"/>
      </w:pPr>
      <w:r>
        <w:separator/>
      </w:r>
    </w:p>
  </w:endnote>
  <w:endnote w:type="continuationSeparator" w:id="0">
    <w:p w:rsidR="002B40E5" w:rsidRDefault="002B40E5" w:rsidP="001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E5" w:rsidRDefault="002B40E5" w:rsidP="0014195A">
      <w:pPr>
        <w:spacing w:after="0" w:line="240" w:lineRule="auto"/>
      </w:pPr>
      <w:r>
        <w:separator/>
      </w:r>
    </w:p>
  </w:footnote>
  <w:footnote w:type="continuationSeparator" w:id="0">
    <w:p w:rsidR="002B40E5" w:rsidRDefault="002B40E5" w:rsidP="001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5A" w:rsidRDefault="00F253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1881505</wp:posOffset>
              </wp:positionH>
              <wp:positionV relativeFrom="paragraph">
                <wp:posOffset>-335915</wp:posOffset>
              </wp:positionV>
              <wp:extent cx="5429250" cy="532959"/>
              <wp:effectExtent l="0" t="0" r="19050" b="1968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532959"/>
                      </a:xfrm>
                      <a:custGeom>
                        <a:avLst/>
                        <a:gdLst>
                          <a:gd name="connsiteX0" fmla="*/ 0 w 5429250"/>
                          <a:gd name="connsiteY0" fmla="*/ 0 h 504825"/>
                          <a:gd name="connsiteX1" fmla="*/ 5429250 w 5429250"/>
                          <a:gd name="connsiteY1" fmla="*/ 0 h 504825"/>
                          <a:gd name="connsiteX2" fmla="*/ 5429250 w 5429250"/>
                          <a:gd name="connsiteY2" fmla="*/ 504825 h 504825"/>
                          <a:gd name="connsiteX3" fmla="*/ 0 w 5429250"/>
                          <a:gd name="connsiteY3" fmla="*/ 504825 h 504825"/>
                          <a:gd name="connsiteX4" fmla="*/ 0 w 5429250"/>
                          <a:gd name="connsiteY4" fmla="*/ 0 h 504825"/>
                          <a:gd name="connsiteX0" fmla="*/ 0 w 5429250"/>
                          <a:gd name="connsiteY0" fmla="*/ 0 h 504825"/>
                          <a:gd name="connsiteX1" fmla="*/ 5429250 w 5429250"/>
                          <a:gd name="connsiteY1" fmla="*/ 0 h 504825"/>
                          <a:gd name="connsiteX2" fmla="*/ 5429250 w 5429250"/>
                          <a:gd name="connsiteY2" fmla="*/ 504825 h 504825"/>
                          <a:gd name="connsiteX3" fmla="*/ 885825 w 5429250"/>
                          <a:gd name="connsiteY3" fmla="*/ 409575 h 504825"/>
                          <a:gd name="connsiteX4" fmla="*/ 0 w 5429250"/>
                          <a:gd name="connsiteY4" fmla="*/ 504825 h 504825"/>
                          <a:gd name="connsiteX5" fmla="*/ 0 w 5429250"/>
                          <a:gd name="connsiteY5" fmla="*/ 0 h 504825"/>
                          <a:gd name="connsiteX0" fmla="*/ 0 w 5429250"/>
                          <a:gd name="connsiteY0" fmla="*/ 0 h 532959"/>
                          <a:gd name="connsiteX1" fmla="*/ 5429250 w 5429250"/>
                          <a:gd name="connsiteY1" fmla="*/ 0 h 532959"/>
                          <a:gd name="connsiteX2" fmla="*/ 5429250 w 5429250"/>
                          <a:gd name="connsiteY2" fmla="*/ 504825 h 532959"/>
                          <a:gd name="connsiteX3" fmla="*/ 4076700 w 5429250"/>
                          <a:gd name="connsiteY3" fmla="*/ 447675 h 532959"/>
                          <a:gd name="connsiteX4" fmla="*/ 885825 w 5429250"/>
                          <a:gd name="connsiteY4" fmla="*/ 409575 h 532959"/>
                          <a:gd name="connsiteX5" fmla="*/ 0 w 5429250"/>
                          <a:gd name="connsiteY5" fmla="*/ 504825 h 532959"/>
                          <a:gd name="connsiteX6" fmla="*/ 0 w 5429250"/>
                          <a:gd name="connsiteY6" fmla="*/ 0 h 532959"/>
                          <a:gd name="connsiteX0" fmla="*/ 0 w 5429250"/>
                          <a:gd name="connsiteY0" fmla="*/ 0 h 532959"/>
                          <a:gd name="connsiteX1" fmla="*/ 5429250 w 5429250"/>
                          <a:gd name="connsiteY1" fmla="*/ 0 h 532959"/>
                          <a:gd name="connsiteX2" fmla="*/ 5429250 w 5429250"/>
                          <a:gd name="connsiteY2" fmla="*/ 504825 h 532959"/>
                          <a:gd name="connsiteX3" fmla="*/ 4076700 w 5429250"/>
                          <a:gd name="connsiteY3" fmla="*/ 447675 h 532959"/>
                          <a:gd name="connsiteX4" fmla="*/ 885825 w 5429250"/>
                          <a:gd name="connsiteY4" fmla="*/ 409575 h 532959"/>
                          <a:gd name="connsiteX5" fmla="*/ 0 w 5429250"/>
                          <a:gd name="connsiteY5" fmla="*/ 504825 h 532959"/>
                          <a:gd name="connsiteX6" fmla="*/ 0 w 5429250"/>
                          <a:gd name="connsiteY6" fmla="*/ 0 h 532959"/>
                          <a:gd name="connsiteX0" fmla="*/ 0 w 5429250"/>
                          <a:gd name="connsiteY0" fmla="*/ 0 h 532959"/>
                          <a:gd name="connsiteX1" fmla="*/ 5429250 w 5429250"/>
                          <a:gd name="connsiteY1" fmla="*/ 0 h 532959"/>
                          <a:gd name="connsiteX2" fmla="*/ 5429250 w 5429250"/>
                          <a:gd name="connsiteY2" fmla="*/ 504825 h 532959"/>
                          <a:gd name="connsiteX3" fmla="*/ 4076700 w 5429250"/>
                          <a:gd name="connsiteY3" fmla="*/ 447675 h 532959"/>
                          <a:gd name="connsiteX4" fmla="*/ 885825 w 5429250"/>
                          <a:gd name="connsiteY4" fmla="*/ 466895 h 532959"/>
                          <a:gd name="connsiteX5" fmla="*/ 0 w 5429250"/>
                          <a:gd name="connsiteY5" fmla="*/ 504825 h 532959"/>
                          <a:gd name="connsiteX6" fmla="*/ 0 w 5429250"/>
                          <a:gd name="connsiteY6" fmla="*/ 0 h 532959"/>
                          <a:gd name="connsiteX0" fmla="*/ 0 w 5429250"/>
                          <a:gd name="connsiteY0" fmla="*/ 0 h 532959"/>
                          <a:gd name="connsiteX1" fmla="*/ 5429250 w 5429250"/>
                          <a:gd name="connsiteY1" fmla="*/ 0 h 532959"/>
                          <a:gd name="connsiteX2" fmla="*/ 5429250 w 5429250"/>
                          <a:gd name="connsiteY2" fmla="*/ 504825 h 532959"/>
                          <a:gd name="connsiteX3" fmla="*/ 4076700 w 5429250"/>
                          <a:gd name="connsiteY3" fmla="*/ 447675 h 532959"/>
                          <a:gd name="connsiteX4" fmla="*/ 1419225 w 5429250"/>
                          <a:gd name="connsiteY4" fmla="*/ 419253 h 532959"/>
                          <a:gd name="connsiteX5" fmla="*/ 885825 w 5429250"/>
                          <a:gd name="connsiteY5" fmla="*/ 466895 h 532959"/>
                          <a:gd name="connsiteX6" fmla="*/ 0 w 5429250"/>
                          <a:gd name="connsiteY6" fmla="*/ 504825 h 532959"/>
                          <a:gd name="connsiteX7" fmla="*/ 0 w 5429250"/>
                          <a:gd name="connsiteY7" fmla="*/ 0 h 532959"/>
                          <a:gd name="connsiteX0" fmla="*/ 0 w 5429250"/>
                          <a:gd name="connsiteY0" fmla="*/ 0 h 532959"/>
                          <a:gd name="connsiteX1" fmla="*/ 5429250 w 5429250"/>
                          <a:gd name="connsiteY1" fmla="*/ 0 h 532959"/>
                          <a:gd name="connsiteX2" fmla="*/ 5429250 w 5429250"/>
                          <a:gd name="connsiteY2" fmla="*/ 504825 h 532959"/>
                          <a:gd name="connsiteX3" fmla="*/ 4076700 w 5429250"/>
                          <a:gd name="connsiteY3" fmla="*/ 447675 h 532959"/>
                          <a:gd name="connsiteX4" fmla="*/ 1419225 w 5429250"/>
                          <a:gd name="connsiteY4" fmla="*/ 419253 h 532959"/>
                          <a:gd name="connsiteX5" fmla="*/ 847725 w 5429250"/>
                          <a:gd name="connsiteY5" fmla="*/ 438480 h 532959"/>
                          <a:gd name="connsiteX6" fmla="*/ 0 w 5429250"/>
                          <a:gd name="connsiteY6" fmla="*/ 504825 h 532959"/>
                          <a:gd name="connsiteX7" fmla="*/ 0 w 5429250"/>
                          <a:gd name="connsiteY7" fmla="*/ 0 h 53295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5429250" h="532959">
                            <a:moveTo>
                              <a:pt x="0" y="0"/>
                            </a:moveTo>
                            <a:lnTo>
                              <a:pt x="5429250" y="0"/>
                            </a:lnTo>
                            <a:lnTo>
                              <a:pt x="5429250" y="504825"/>
                            </a:lnTo>
                            <a:cubicBezTo>
                              <a:pt x="5199063" y="587375"/>
                              <a:pt x="4833937" y="463550"/>
                              <a:pt x="4076700" y="447675"/>
                            </a:cubicBezTo>
                            <a:lnTo>
                              <a:pt x="1419225" y="419253"/>
                            </a:lnTo>
                            <a:cubicBezTo>
                              <a:pt x="887413" y="422456"/>
                              <a:pt x="1085850" y="433746"/>
                              <a:pt x="847725" y="438480"/>
                            </a:cubicBezTo>
                            <a:lnTo>
                              <a:pt x="0" y="5048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53BD" w:rsidRPr="00F253BD" w:rsidRDefault="00F253BD" w:rsidP="00F253B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F253BD">
                            <w:rPr>
                              <w:sz w:val="36"/>
                              <w:szCs w:val="36"/>
                            </w:rPr>
                            <w:t>Emploi du temps PS année 2012 / 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2" o:spid="_x0000_s1026" style="position:absolute;margin-left:148.15pt;margin-top:-26.45pt;width:427.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29250,532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" adj="-11796480,,5400" path="m,l5429250,r,504825c5199063,587375,4833937,463550,4076700,447675l1419225,419253v-531812,3203,-333375,14493,-571500,19227l,504825,,xe" fillcolor="#f79646 [3209]" strokecolor="#c0504d [3205]" strokeweight="2pt">
              <v:stroke joinstyle="miter"/>
              <v:formulas/>
              <v:path o:connecttype="custom" o:connectlocs="0,0;5429250,0;5429250,504825;4076700,447675;1419225,419253;847725,438480;0,504825;0,0" o:connectangles="0,0,0,0,0,0,0,0" textboxrect="0,0,5429250,532959"/>
              <v:textbox>
                <w:txbxContent>
                  <w:p w:rsidR="00F253BD" w:rsidRPr="00F253BD" w:rsidRDefault="00F253BD" w:rsidP="00F253BD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253BD">
                      <w:rPr>
                        <w:sz w:val="36"/>
                        <w:szCs w:val="36"/>
                      </w:rPr>
                      <w:t>Emploi du temps PS année 2012 / 2013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53269"/>
    <w:multiLevelType w:val="hybridMultilevel"/>
    <w:tmpl w:val="2BF6CD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5A"/>
    <w:rsid w:val="0014195A"/>
    <w:rsid w:val="001C279A"/>
    <w:rsid w:val="00267F8A"/>
    <w:rsid w:val="002B40E5"/>
    <w:rsid w:val="0036315A"/>
    <w:rsid w:val="0057408C"/>
    <w:rsid w:val="005E566B"/>
    <w:rsid w:val="00625C76"/>
    <w:rsid w:val="006E66FF"/>
    <w:rsid w:val="008001FB"/>
    <w:rsid w:val="008F3908"/>
    <w:rsid w:val="009B2045"/>
    <w:rsid w:val="00D07495"/>
    <w:rsid w:val="00D120AE"/>
    <w:rsid w:val="00EF2C16"/>
    <w:rsid w:val="00F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95A"/>
  </w:style>
  <w:style w:type="paragraph" w:styleId="Pieddepage">
    <w:name w:val="footer"/>
    <w:basedOn w:val="Normal"/>
    <w:link w:val="PieddepageCar"/>
    <w:uiPriority w:val="99"/>
    <w:unhideWhenUsed/>
    <w:rsid w:val="001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95A"/>
  </w:style>
  <w:style w:type="paragraph" w:styleId="Textedebulles">
    <w:name w:val="Balloon Text"/>
    <w:basedOn w:val="Normal"/>
    <w:link w:val="TextedebullesCar"/>
    <w:uiPriority w:val="99"/>
    <w:semiHidden/>
    <w:unhideWhenUsed/>
    <w:rsid w:val="0014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9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279A"/>
    <w:pPr>
      <w:ind w:left="720"/>
      <w:contextualSpacing/>
    </w:pPr>
  </w:style>
  <w:style w:type="paragraph" w:styleId="Sansinterligne">
    <w:name w:val="No Spacing"/>
    <w:uiPriority w:val="1"/>
    <w:qFormat/>
    <w:rsid w:val="00F25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95A"/>
  </w:style>
  <w:style w:type="paragraph" w:styleId="Pieddepage">
    <w:name w:val="footer"/>
    <w:basedOn w:val="Normal"/>
    <w:link w:val="PieddepageCar"/>
    <w:uiPriority w:val="99"/>
    <w:unhideWhenUsed/>
    <w:rsid w:val="001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95A"/>
  </w:style>
  <w:style w:type="paragraph" w:styleId="Textedebulles">
    <w:name w:val="Balloon Text"/>
    <w:basedOn w:val="Normal"/>
    <w:link w:val="TextedebullesCar"/>
    <w:uiPriority w:val="99"/>
    <w:semiHidden/>
    <w:unhideWhenUsed/>
    <w:rsid w:val="0014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9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279A"/>
    <w:pPr>
      <w:ind w:left="720"/>
      <w:contextualSpacing/>
    </w:pPr>
  </w:style>
  <w:style w:type="paragraph" w:styleId="Sansinterligne">
    <w:name w:val="No Spacing"/>
    <w:uiPriority w:val="1"/>
    <w:qFormat/>
    <w:rsid w:val="00F25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du temps petite section</vt:lpstr>
    </vt:vector>
  </TitlesOfParts>
  <Company>Hewlett-Packard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ploi du temps petite section</dc:title>
  <dc:creator>Katia et Mickaël</dc:creator>
  <cp:lastModifiedBy>Nathalie</cp:lastModifiedBy>
  <cp:revision>2</cp:revision>
  <dcterms:created xsi:type="dcterms:W3CDTF">2012-10-09T17:59:00Z</dcterms:created>
  <dcterms:modified xsi:type="dcterms:W3CDTF">2012-10-09T17:59:00Z</dcterms:modified>
</cp:coreProperties>
</file>